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BAA92" w14:textId="1CE0AA13" w:rsidR="000B256F" w:rsidRDefault="00CD7AD4">
      <w:pPr>
        <w:pStyle w:val="Standard"/>
        <w:spacing w:before="220" w:after="220" w:line="240" w:lineRule="auto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A728A68" wp14:editId="46E9CFB5">
            <wp:simplePos x="0" y="0"/>
            <wp:positionH relativeFrom="column">
              <wp:posOffset>-44450</wp:posOffset>
            </wp:positionH>
            <wp:positionV relativeFrom="paragraph">
              <wp:posOffset>114300</wp:posOffset>
            </wp:positionV>
            <wp:extent cx="1606550" cy="2495550"/>
            <wp:effectExtent l="0" t="0" r="0" b="0"/>
            <wp:wrapSquare wrapText="bothSides"/>
            <wp:docPr id="466397457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6550" cy="24955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0000">
        <w:rPr>
          <w:sz w:val="21"/>
          <w:szCs w:val="21"/>
        </w:rPr>
        <w:t>Cecile Givelet holds a Ph-D in Organic Chemistry, and spent five years in Post-Doctoral positions in France, US and Czech Republic.</w:t>
      </w:r>
    </w:p>
    <w:p w14:paraId="752B8186" w14:textId="77777777" w:rsidR="000B256F" w:rsidRDefault="00000000">
      <w:pPr>
        <w:pStyle w:val="Standard"/>
        <w:spacing w:before="220" w:after="220" w:line="240" w:lineRule="auto"/>
        <w:jc w:val="both"/>
      </w:pPr>
      <w:r>
        <w:rPr>
          <w:sz w:val="21"/>
          <w:szCs w:val="21"/>
        </w:rPr>
        <w:t>She became involved with riding therapy for kids with disabilities, and Bead for Life, an organization in Uganda designed to help women living in extreme poverty.</w:t>
      </w:r>
    </w:p>
    <w:p w14:paraId="2114E466" w14:textId="77777777" w:rsidR="000B256F" w:rsidRDefault="00000000">
      <w:pPr>
        <w:pStyle w:val="Standard"/>
        <w:spacing w:before="220" w:after="220" w:line="240" w:lineRule="auto"/>
        <w:jc w:val="both"/>
      </w:pPr>
      <w:r>
        <w:rPr>
          <w:sz w:val="21"/>
          <w:szCs w:val="21"/>
        </w:rPr>
        <w:t>She downsized her life in a 40 pounds backpack to travel the world during more than a year. During her travels, she volunteered at numerous organizations in various countries, i.e., help a mother and her two daughters build adobe houses in Patagonia; volunteered at an orphanage in South India housing and nursing children with tuberculosis and AIDS as well as fundraising; assisted with the education of children in the deep bush of Morogoro, region in Tanzania.</w:t>
      </w:r>
    </w:p>
    <w:p w14:paraId="398AD421" w14:textId="77777777" w:rsidR="000B256F" w:rsidRDefault="00000000">
      <w:pPr>
        <w:pStyle w:val="Standard"/>
        <w:spacing w:before="220" w:after="220" w:line="240" w:lineRule="auto"/>
        <w:jc w:val="both"/>
      </w:pPr>
      <w:r>
        <w:rPr>
          <w:sz w:val="21"/>
          <w:szCs w:val="21"/>
        </w:rPr>
        <w:t>She has been eager to help women and to foster networking for women in need.</w:t>
      </w:r>
    </w:p>
    <w:p w14:paraId="1DF8BCDF" w14:textId="77777777" w:rsidR="000B256F" w:rsidRDefault="000B256F">
      <w:pPr>
        <w:pStyle w:val="Standard"/>
      </w:pPr>
    </w:p>
    <w:sectPr w:rsidR="000B256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12842" w14:textId="77777777" w:rsidR="00F971B0" w:rsidRDefault="00F971B0">
      <w:r>
        <w:separator/>
      </w:r>
    </w:p>
  </w:endnote>
  <w:endnote w:type="continuationSeparator" w:id="0">
    <w:p w14:paraId="14A3B730" w14:textId="77777777" w:rsidR="00F971B0" w:rsidRDefault="00F97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Linux Libertine G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C7509" w14:textId="77777777" w:rsidR="00F971B0" w:rsidRDefault="00F971B0">
      <w:r>
        <w:rPr>
          <w:color w:val="000000"/>
        </w:rPr>
        <w:separator/>
      </w:r>
    </w:p>
  </w:footnote>
  <w:footnote w:type="continuationSeparator" w:id="0">
    <w:p w14:paraId="2CB762AC" w14:textId="77777777" w:rsidR="00F971B0" w:rsidRDefault="00F971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B256F"/>
    <w:rsid w:val="000B256F"/>
    <w:rsid w:val="00962A77"/>
    <w:rsid w:val="00CD7AD4"/>
    <w:rsid w:val="00F9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57271"/>
  <w15:docId w15:val="{A54FF6BC-8EF4-4F1E-92EF-58669AAB6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/>
    </w:pPr>
  </w:style>
  <w:style w:type="paragraph" w:styleId="Heading1">
    <w:name w:val="heading 1"/>
    <w:basedOn w:val="Normal"/>
    <w:next w:val="Stand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Stand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Stand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Stand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Stand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Stand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pacing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">
    <w:name w:val="List"/>
    <w:basedOn w:val="Textbody"/>
    <w:rPr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Title">
    <w:name w:val="Title"/>
    <w:basedOn w:val="Normal"/>
    <w:next w:val="Stand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Standard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Cynda Collins Arsenault</dc:creator>
  <cp:lastModifiedBy>Cynda Collins Arsenault</cp:lastModifiedBy>
  <cp:revision>2</cp:revision>
  <dcterms:created xsi:type="dcterms:W3CDTF">2024-02-16T04:01:00Z</dcterms:created>
  <dcterms:modified xsi:type="dcterms:W3CDTF">2024-02-16T04:01:00Z</dcterms:modified>
</cp:coreProperties>
</file>